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4EAC" w14:textId="77777777" w:rsidR="00115344" w:rsidRDefault="00115344" w:rsidP="00115344">
      <w:r>
        <w:t>BIM Execution Plan (BEP) Template</w:t>
      </w:r>
    </w:p>
    <w:p w14:paraId="7C1FD0C8" w14:textId="77777777" w:rsidR="00115344" w:rsidRDefault="00115344" w:rsidP="00115344">
      <w:r>
        <w:t>ISO 19650</w:t>
      </w:r>
      <w:r>
        <w:rPr>
          <w:rFonts w:ascii="Cambria Math" w:hAnsi="Cambria Math" w:cs="Cambria Math"/>
        </w:rPr>
        <w:t>‑</w:t>
      </w:r>
      <w:r>
        <w:t xml:space="preserve">Aligned </w:t>
      </w:r>
      <w:r>
        <w:rPr>
          <w:rFonts w:ascii="Aptos" w:hAnsi="Aptos" w:cs="Aptos"/>
        </w:rPr>
        <w:t>—</w:t>
      </w:r>
      <w:r>
        <w:t xml:space="preserve"> Andrew Associates Limited</w:t>
      </w:r>
    </w:p>
    <w:p w14:paraId="6B99809D" w14:textId="77777777" w:rsidR="00115344" w:rsidRDefault="00115344" w:rsidP="00115344"/>
    <w:p w14:paraId="7AE7FFE4" w14:textId="77777777" w:rsidR="00115344" w:rsidRDefault="00115344" w:rsidP="00115344">
      <w:r>
        <w:t xml:space="preserve">Project: [Insert Project Name]  </w:t>
      </w:r>
    </w:p>
    <w:p w14:paraId="3150CD95" w14:textId="77777777" w:rsidR="00115344" w:rsidRDefault="00115344" w:rsidP="00115344">
      <w:r>
        <w:t xml:space="preserve">Client / Organisation: [Insert Client]  </w:t>
      </w:r>
    </w:p>
    <w:p w14:paraId="03EB9B6F" w14:textId="77777777" w:rsidR="00115344" w:rsidRDefault="00115344" w:rsidP="00115344">
      <w:r>
        <w:t xml:space="preserve">Version: [v1.0]  </w:t>
      </w:r>
    </w:p>
    <w:p w14:paraId="00B69DB0" w14:textId="77777777" w:rsidR="00115344" w:rsidRDefault="00115344" w:rsidP="00115344">
      <w:r>
        <w:t xml:space="preserve">Date: [Insert Date]  </w:t>
      </w:r>
    </w:p>
    <w:p w14:paraId="78CC0A6D" w14:textId="77777777" w:rsidR="00115344" w:rsidRDefault="00115344" w:rsidP="00115344">
      <w:r>
        <w:t>Prepared by: Andrew Associates Limited — Healthcare Consultancy</w:t>
      </w:r>
    </w:p>
    <w:p w14:paraId="46B8FF38" w14:textId="77777777" w:rsidR="00115344" w:rsidRDefault="00115344" w:rsidP="00115344"/>
    <w:p w14:paraId="4223E3E1" w14:textId="77777777" w:rsidR="00115344" w:rsidRDefault="00115344" w:rsidP="00115344">
      <w:r>
        <w:t>1. Project Overview</w:t>
      </w:r>
    </w:p>
    <w:p w14:paraId="75EA1516" w14:textId="77777777" w:rsidR="00115344" w:rsidRDefault="00115344" w:rsidP="00115344">
      <w:r>
        <w:t>Project Name:</w:t>
      </w:r>
    </w:p>
    <w:p w14:paraId="3037F1D7" w14:textId="77777777" w:rsidR="00115344" w:rsidRDefault="00115344" w:rsidP="00115344"/>
    <w:p w14:paraId="6D45A0E4" w14:textId="77777777" w:rsidR="00115344" w:rsidRDefault="00115344" w:rsidP="00115344">
      <w:r>
        <w:t>Project Location:</w:t>
      </w:r>
    </w:p>
    <w:p w14:paraId="233A383A" w14:textId="77777777" w:rsidR="00115344" w:rsidRDefault="00115344" w:rsidP="00115344"/>
    <w:p w14:paraId="0B8BC40B" w14:textId="77777777" w:rsidR="00115344" w:rsidRDefault="00115344" w:rsidP="00115344">
      <w:r>
        <w:t>Client / Trust:</w:t>
      </w:r>
    </w:p>
    <w:p w14:paraId="0BEC8B9A" w14:textId="77777777" w:rsidR="00115344" w:rsidRDefault="00115344" w:rsidP="00115344"/>
    <w:p w14:paraId="0CB44FDE" w14:textId="77777777" w:rsidR="00115344" w:rsidRDefault="00115344" w:rsidP="00115344">
      <w:r>
        <w:t xml:space="preserve">Project Description:  </w:t>
      </w:r>
    </w:p>
    <w:p w14:paraId="7C689E9C" w14:textId="77777777" w:rsidR="00115344" w:rsidRDefault="00115344" w:rsidP="00115344">
      <w:proofErr w:type="gramStart"/>
      <w:r>
        <w:t>Brief summary</w:t>
      </w:r>
      <w:proofErr w:type="gramEnd"/>
      <w:r>
        <w:t xml:space="preserve"> of the project scope, refurbishment constraints, clinical adjacencies, and any known compliance requirements.</w:t>
      </w:r>
    </w:p>
    <w:p w14:paraId="5499B1E5" w14:textId="77777777" w:rsidR="00115344" w:rsidRDefault="00115344" w:rsidP="00115344"/>
    <w:p w14:paraId="274A7556" w14:textId="77777777" w:rsidR="00115344" w:rsidRDefault="00115344" w:rsidP="00115344">
      <w:r>
        <w:t>Key Objectives:</w:t>
      </w:r>
    </w:p>
    <w:p w14:paraId="6E84213B" w14:textId="77777777" w:rsidR="00115344" w:rsidRDefault="00115344" w:rsidP="00115344"/>
    <w:p w14:paraId="5DFBCF17" w14:textId="77777777" w:rsidR="00115344" w:rsidRDefault="00115344" w:rsidP="00115344">
      <w:r>
        <w:t>Deliver coordinated, compliant BIM models</w:t>
      </w:r>
    </w:p>
    <w:p w14:paraId="20448C89" w14:textId="77777777" w:rsidR="00115344" w:rsidRDefault="00115344" w:rsidP="00115344"/>
    <w:p w14:paraId="00D01BD2" w14:textId="77777777" w:rsidR="00115344" w:rsidRDefault="00115344" w:rsidP="00115344">
      <w:r>
        <w:t>Support efficient decision</w:t>
      </w:r>
      <w:r>
        <w:rPr>
          <w:rFonts w:ascii="Cambria Math" w:hAnsi="Cambria Math" w:cs="Cambria Math"/>
        </w:rPr>
        <w:t>‑</w:t>
      </w:r>
      <w:r>
        <w:t>making</w:t>
      </w:r>
    </w:p>
    <w:p w14:paraId="4AC7F5AB" w14:textId="77777777" w:rsidR="00115344" w:rsidRDefault="00115344" w:rsidP="00115344"/>
    <w:p w14:paraId="74288BAB" w14:textId="77777777" w:rsidR="00115344" w:rsidRDefault="00115344" w:rsidP="00115344">
      <w:r>
        <w:t>Reduce risk through structured information management</w:t>
      </w:r>
    </w:p>
    <w:p w14:paraId="52830FAA" w14:textId="77777777" w:rsidR="00115344" w:rsidRDefault="00115344" w:rsidP="00115344"/>
    <w:p w14:paraId="08FCC002" w14:textId="77777777" w:rsidR="00115344" w:rsidRDefault="00115344" w:rsidP="00115344">
      <w:r>
        <w:t>Align with ISO 19650 workflows and NHS standards</w:t>
      </w:r>
    </w:p>
    <w:p w14:paraId="635EB8A2" w14:textId="77777777" w:rsidR="00115344" w:rsidRDefault="00115344" w:rsidP="00115344"/>
    <w:p w14:paraId="43DE09A0" w14:textId="77777777" w:rsidR="00115344" w:rsidRDefault="00115344" w:rsidP="00115344">
      <w:r>
        <w:t>2. BIM Goals &amp; Uses</w:t>
      </w:r>
    </w:p>
    <w:p w14:paraId="382412BF" w14:textId="77777777" w:rsidR="00115344" w:rsidRDefault="00115344" w:rsidP="00115344">
      <w:r>
        <w:t>Define how BIM will support the project:</w:t>
      </w:r>
    </w:p>
    <w:p w14:paraId="5AEFF823" w14:textId="77777777" w:rsidR="00115344" w:rsidRDefault="00115344" w:rsidP="00115344"/>
    <w:p w14:paraId="430F2CE2" w14:textId="77777777" w:rsidR="00115344" w:rsidRDefault="00115344" w:rsidP="00115344">
      <w:r>
        <w:t>Design coordination</w:t>
      </w:r>
    </w:p>
    <w:p w14:paraId="3839AF98" w14:textId="77777777" w:rsidR="00115344" w:rsidRDefault="00115344" w:rsidP="00115344"/>
    <w:p w14:paraId="18123DBA" w14:textId="77777777" w:rsidR="00115344" w:rsidRDefault="00115344" w:rsidP="00115344">
      <w:r>
        <w:t>Clash detection and issue resolution</w:t>
      </w:r>
    </w:p>
    <w:p w14:paraId="0ED6C471" w14:textId="77777777" w:rsidR="00115344" w:rsidRDefault="00115344" w:rsidP="00115344"/>
    <w:p w14:paraId="603ADB8C" w14:textId="77777777" w:rsidR="00115344" w:rsidRDefault="00115344" w:rsidP="00115344">
      <w:r>
        <w:t>Spatial validation</w:t>
      </w:r>
    </w:p>
    <w:p w14:paraId="4D05620D" w14:textId="77777777" w:rsidR="00115344" w:rsidRDefault="00115344" w:rsidP="00115344"/>
    <w:p w14:paraId="628F5E8B" w14:textId="77777777" w:rsidR="00115344" w:rsidRDefault="00115344" w:rsidP="00115344">
      <w:r>
        <w:t>Asset information delivery (</w:t>
      </w:r>
      <w:proofErr w:type="spellStart"/>
      <w:r>
        <w:t>COBie</w:t>
      </w:r>
      <w:proofErr w:type="spellEnd"/>
      <w:r>
        <w:t xml:space="preserve"> if required)</w:t>
      </w:r>
    </w:p>
    <w:p w14:paraId="312AE1D3" w14:textId="77777777" w:rsidR="00115344" w:rsidRDefault="00115344" w:rsidP="00115344"/>
    <w:p w14:paraId="552621A2" w14:textId="77777777" w:rsidR="00115344" w:rsidRDefault="00115344" w:rsidP="00115344">
      <w:r>
        <w:t>3D visualisation for stakeholder engagement</w:t>
      </w:r>
    </w:p>
    <w:p w14:paraId="32E536B8" w14:textId="77777777" w:rsidR="00115344" w:rsidRDefault="00115344" w:rsidP="00115344"/>
    <w:p w14:paraId="1E70F5C8" w14:textId="77777777" w:rsidR="00115344" w:rsidRDefault="00115344" w:rsidP="00115344">
      <w:r>
        <w:t>Compliance checking (NHS HTMs, HBNs, fire strategy, etc.)</w:t>
      </w:r>
    </w:p>
    <w:p w14:paraId="6E91B153" w14:textId="77777777" w:rsidR="00115344" w:rsidRDefault="00115344" w:rsidP="00115344"/>
    <w:p w14:paraId="664CBBC7" w14:textId="77777777" w:rsidR="00115344" w:rsidRDefault="00115344" w:rsidP="00115344">
      <w:r>
        <w:t>3. Standards &amp; References</w:t>
      </w:r>
    </w:p>
    <w:p w14:paraId="28CCC099" w14:textId="77777777" w:rsidR="00115344" w:rsidRDefault="00115344" w:rsidP="00115344">
      <w:r>
        <w:t>This project will follow:</w:t>
      </w:r>
    </w:p>
    <w:p w14:paraId="5205785C" w14:textId="77777777" w:rsidR="00115344" w:rsidRDefault="00115344" w:rsidP="00115344"/>
    <w:p w14:paraId="36E745E7" w14:textId="77777777" w:rsidR="00115344" w:rsidRDefault="00115344" w:rsidP="00115344">
      <w:r>
        <w:t>ISO 19650</w:t>
      </w:r>
      <w:r>
        <w:rPr>
          <w:rFonts w:ascii="Cambria Math" w:hAnsi="Cambria Math" w:cs="Cambria Math"/>
        </w:rPr>
        <w:t>‑</w:t>
      </w:r>
      <w:r>
        <w:t>1 &amp; 2</w:t>
      </w:r>
    </w:p>
    <w:p w14:paraId="617178A5" w14:textId="77777777" w:rsidR="00115344" w:rsidRDefault="00115344" w:rsidP="00115344"/>
    <w:p w14:paraId="592E47F4" w14:textId="77777777" w:rsidR="00115344" w:rsidRDefault="00115344" w:rsidP="00115344">
      <w:r>
        <w:t>Employer’s Information Requirements (EIR)</w:t>
      </w:r>
    </w:p>
    <w:p w14:paraId="5F8B38B3" w14:textId="77777777" w:rsidR="00115344" w:rsidRDefault="00115344" w:rsidP="00115344"/>
    <w:p w14:paraId="7B0B1BCB" w14:textId="77777777" w:rsidR="00115344" w:rsidRDefault="00115344" w:rsidP="00115344">
      <w:r>
        <w:t>Asset Information Requirements (AIR)</w:t>
      </w:r>
    </w:p>
    <w:p w14:paraId="743622BE" w14:textId="77777777" w:rsidR="00115344" w:rsidRDefault="00115344" w:rsidP="00115344"/>
    <w:p w14:paraId="5BDFD7B8" w14:textId="77777777" w:rsidR="00115344" w:rsidRDefault="00115344" w:rsidP="00115344">
      <w:r>
        <w:lastRenderedPageBreak/>
        <w:t>Trust/NHS-specific standards</w:t>
      </w:r>
    </w:p>
    <w:p w14:paraId="3563A20F" w14:textId="77777777" w:rsidR="00115344" w:rsidRDefault="00115344" w:rsidP="00115344"/>
    <w:p w14:paraId="4A4CE8B9" w14:textId="77777777" w:rsidR="00115344" w:rsidRDefault="00115344" w:rsidP="00115344">
      <w:r>
        <w:t>Project BIM Protocol</w:t>
      </w:r>
    </w:p>
    <w:p w14:paraId="0388E1CB" w14:textId="77777777" w:rsidR="00115344" w:rsidRDefault="00115344" w:rsidP="00115344"/>
    <w:p w14:paraId="354AE165" w14:textId="77777777" w:rsidR="00115344" w:rsidRDefault="00115344" w:rsidP="00115344">
      <w:r>
        <w:t>Andrew Associates BIM &amp; Revit Standards</w:t>
      </w:r>
    </w:p>
    <w:p w14:paraId="14B59F75" w14:textId="77777777" w:rsidR="00115344" w:rsidRDefault="00115344" w:rsidP="00115344"/>
    <w:p w14:paraId="16B31516" w14:textId="77777777" w:rsidR="00115344" w:rsidRDefault="00115344" w:rsidP="00115344">
      <w:r>
        <w:t>4. Roles &amp; Responsibilities</w:t>
      </w:r>
    </w:p>
    <w:p w14:paraId="6F3CAEB4" w14:textId="77777777" w:rsidR="00115344" w:rsidRDefault="00115344" w:rsidP="00115344">
      <w:r>
        <w:t>Role</w:t>
      </w:r>
      <w:r>
        <w:tab/>
        <w:t>Organisation</w:t>
      </w:r>
      <w:r>
        <w:tab/>
        <w:t>Responsibilities</w:t>
      </w:r>
    </w:p>
    <w:p w14:paraId="060714B3" w14:textId="77777777" w:rsidR="00115344" w:rsidRDefault="00115344" w:rsidP="00115344">
      <w:r>
        <w:t>Information Manager</w:t>
      </w:r>
      <w:r>
        <w:tab/>
        <w:t>Andrew Associates</w:t>
      </w:r>
      <w:r>
        <w:tab/>
        <w:t>BIM strategy, BEP management, CDE workflows, QA</w:t>
      </w:r>
    </w:p>
    <w:p w14:paraId="58B1BA51" w14:textId="77777777" w:rsidR="00115344" w:rsidRDefault="00115344" w:rsidP="00115344">
      <w:r>
        <w:t>Task Team Manager(s)</w:t>
      </w:r>
      <w:r>
        <w:tab/>
        <w:t>[Architect / MEP / Contractor]</w:t>
      </w:r>
      <w:r>
        <w:tab/>
        <w:t>Discipline modelling, coordination input</w:t>
      </w:r>
    </w:p>
    <w:p w14:paraId="3545A478" w14:textId="77777777" w:rsidR="00115344" w:rsidRDefault="00115344" w:rsidP="00115344">
      <w:r>
        <w:t>Model Authors</w:t>
      </w:r>
      <w:r>
        <w:tab/>
        <w:t>Various</w:t>
      </w:r>
      <w:r>
        <w:tab/>
        <w:t>Revit modelling, data population</w:t>
      </w:r>
    </w:p>
    <w:p w14:paraId="4BC370C6" w14:textId="77777777" w:rsidR="00115344" w:rsidRDefault="00115344" w:rsidP="00115344">
      <w:r>
        <w:t>Client Representative</w:t>
      </w:r>
      <w:r>
        <w:tab/>
        <w:t>[Trust]</w:t>
      </w:r>
      <w:r>
        <w:tab/>
        <w:t>Approval of information requirements</w:t>
      </w:r>
    </w:p>
    <w:p w14:paraId="23CA4C53" w14:textId="77777777" w:rsidR="00115344" w:rsidRDefault="00115344" w:rsidP="00115344"/>
    <w:p w14:paraId="22DED150" w14:textId="77777777" w:rsidR="00115344" w:rsidRDefault="00115344" w:rsidP="00115344"/>
    <w:p w14:paraId="5910B6A3" w14:textId="77777777" w:rsidR="00115344" w:rsidRDefault="00115344" w:rsidP="00115344">
      <w:r>
        <w:t>Add or adjust roles depending on project structure.</w:t>
      </w:r>
    </w:p>
    <w:p w14:paraId="713B7D7A" w14:textId="77777777" w:rsidR="00115344" w:rsidRDefault="00115344" w:rsidP="00115344"/>
    <w:p w14:paraId="1249B19A" w14:textId="77777777" w:rsidR="00115344" w:rsidRDefault="00115344" w:rsidP="00115344">
      <w:r>
        <w:t>5. Software &amp; Interoperability</w:t>
      </w:r>
    </w:p>
    <w:p w14:paraId="302F1339" w14:textId="77777777" w:rsidR="00115344" w:rsidRDefault="00115344" w:rsidP="00115344">
      <w:r>
        <w:t>Authoring Tools: Revit [version]</w:t>
      </w:r>
    </w:p>
    <w:p w14:paraId="190146FA" w14:textId="77777777" w:rsidR="00115344" w:rsidRDefault="00115344" w:rsidP="00115344"/>
    <w:p w14:paraId="610CB36B" w14:textId="77777777" w:rsidR="00115344" w:rsidRDefault="00115344" w:rsidP="00115344">
      <w:r>
        <w:t>Coordination Tools: Navisworks Manage [version]</w:t>
      </w:r>
    </w:p>
    <w:p w14:paraId="3F4BFE77" w14:textId="77777777" w:rsidR="00115344" w:rsidRDefault="00115344" w:rsidP="00115344"/>
    <w:p w14:paraId="616DF8F7" w14:textId="77777777" w:rsidR="00115344" w:rsidRDefault="00115344" w:rsidP="00115344">
      <w:r>
        <w:t>CDE Platform: [</w:t>
      </w:r>
      <w:proofErr w:type="spellStart"/>
      <w:r>
        <w:t>Asite</w:t>
      </w:r>
      <w:proofErr w:type="spellEnd"/>
      <w:r>
        <w:t xml:space="preserve"> / Viewpoint / BIM360 / etc.]</w:t>
      </w:r>
    </w:p>
    <w:p w14:paraId="52F4FE7C" w14:textId="77777777" w:rsidR="00115344" w:rsidRDefault="00115344" w:rsidP="00115344"/>
    <w:p w14:paraId="1BD3C453" w14:textId="77777777" w:rsidR="00115344" w:rsidRDefault="00115344" w:rsidP="00115344">
      <w:r>
        <w:t>File Formats: RVT, NWC, IFC, DWG, XLSX (</w:t>
      </w:r>
      <w:proofErr w:type="spellStart"/>
      <w:r>
        <w:t>COBie</w:t>
      </w:r>
      <w:proofErr w:type="spellEnd"/>
      <w:r>
        <w:t>)</w:t>
      </w:r>
    </w:p>
    <w:p w14:paraId="261F5F7F" w14:textId="77777777" w:rsidR="00115344" w:rsidRDefault="00115344" w:rsidP="00115344"/>
    <w:p w14:paraId="1C9F5F95" w14:textId="77777777" w:rsidR="00115344" w:rsidRDefault="00115344" w:rsidP="00115344">
      <w:r>
        <w:t>Interoperability Rules:</w:t>
      </w:r>
    </w:p>
    <w:p w14:paraId="2922A5CE" w14:textId="77777777" w:rsidR="00115344" w:rsidRDefault="00115344" w:rsidP="00115344"/>
    <w:p w14:paraId="313F9F09" w14:textId="77777777" w:rsidR="00115344" w:rsidRDefault="00115344" w:rsidP="00115344">
      <w:r>
        <w:t>All models must be created in the agreed Revit version</w:t>
      </w:r>
    </w:p>
    <w:p w14:paraId="70C4F5E2" w14:textId="77777777" w:rsidR="00115344" w:rsidRDefault="00115344" w:rsidP="00115344"/>
    <w:p w14:paraId="4F19C23B" w14:textId="77777777" w:rsidR="00115344" w:rsidRDefault="00115344" w:rsidP="00115344">
      <w:r>
        <w:t>No backwards</w:t>
      </w:r>
      <w:r>
        <w:rPr>
          <w:rFonts w:ascii="Cambria Math" w:hAnsi="Cambria Math" w:cs="Cambria Math"/>
        </w:rPr>
        <w:t>‑</w:t>
      </w:r>
      <w:r>
        <w:t>saving permitted</w:t>
      </w:r>
    </w:p>
    <w:p w14:paraId="2A3D3743" w14:textId="77777777" w:rsidR="00115344" w:rsidRDefault="00115344" w:rsidP="00115344"/>
    <w:p w14:paraId="097DD96A" w14:textId="77777777" w:rsidR="00115344" w:rsidRDefault="00115344" w:rsidP="00115344">
      <w:r>
        <w:t>Shared coordinates must be maintained</w:t>
      </w:r>
    </w:p>
    <w:p w14:paraId="3C0A6357" w14:textId="77777777" w:rsidR="00115344" w:rsidRDefault="00115344" w:rsidP="00115344"/>
    <w:p w14:paraId="7591E468" w14:textId="77777777" w:rsidR="00115344" w:rsidRDefault="00115344" w:rsidP="00115344">
      <w:r>
        <w:t>6. Model Production Methods</w:t>
      </w:r>
    </w:p>
    <w:p w14:paraId="78F467E2" w14:textId="77777777" w:rsidR="00115344" w:rsidRDefault="00115344" w:rsidP="00115344">
      <w:r>
        <w:t>6.1 Model Structure</w:t>
      </w:r>
    </w:p>
    <w:p w14:paraId="53423DEA" w14:textId="77777777" w:rsidR="00115344" w:rsidRDefault="00115344" w:rsidP="00115344">
      <w:r>
        <w:t>One model per discipline</w:t>
      </w:r>
    </w:p>
    <w:p w14:paraId="2F4E1ABE" w14:textId="77777777" w:rsidR="00115344" w:rsidRDefault="00115344" w:rsidP="00115344"/>
    <w:p w14:paraId="6264B19B" w14:textId="77777777" w:rsidR="00115344" w:rsidRDefault="00115344" w:rsidP="00115344">
      <w:r>
        <w:t>Linked using shared coordinates</w:t>
      </w:r>
    </w:p>
    <w:p w14:paraId="4BFE6531" w14:textId="77777777" w:rsidR="00115344" w:rsidRDefault="00115344" w:rsidP="00115344"/>
    <w:p w14:paraId="797CF97D" w14:textId="77777777" w:rsidR="00115344" w:rsidRDefault="00115344" w:rsidP="00115344">
      <w:r>
        <w:t>Federated model created by Andrew Associates</w:t>
      </w:r>
    </w:p>
    <w:p w14:paraId="4A7C37CE" w14:textId="77777777" w:rsidR="00115344" w:rsidRDefault="00115344" w:rsidP="00115344"/>
    <w:p w14:paraId="1A75BC5F" w14:textId="77777777" w:rsidR="00115344" w:rsidRDefault="00115344" w:rsidP="00115344">
      <w:r>
        <w:t>6.2 Level of Information Need (LOIN)</w:t>
      </w:r>
    </w:p>
    <w:p w14:paraId="31C83685" w14:textId="77777777" w:rsidR="00115344" w:rsidRDefault="00115344" w:rsidP="00115344">
      <w:r>
        <w:t>Define LOIN per stage (e.g., RIBA 2–4):</w:t>
      </w:r>
    </w:p>
    <w:p w14:paraId="68E05405" w14:textId="77777777" w:rsidR="00115344" w:rsidRDefault="00115344" w:rsidP="00115344"/>
    <w:p w14:paraId="01043D81" w14:textId="77777777" w:rsidR="00115344" w:rsidRDefault="00115344" w:rsidP="00115344">
      <w:r>
        <w:t>Geometry detail</w:t>
      </w:r>
    </w:p>
    <w:p w14:paraId="1AB830BE" w14:textId="77777777" w:rsidR="00115344" w:rsidRDefault="00115344" w:rsidP="00115344"/>
    <w:p w14:paraId="2732A951" w14:textId="77777777" w:rsidR="00115344" w:rsidRDefault="00115344" w:rsidP="00115344">
      <w:r>
        <w:t>Data requirements</w:t>
      </w:r>
    </w:p>
    <w:p w14:paraId="5D96418F" w14:textId="77777777" w:rsidR="00115344" w:rsidRDefault="00115344" w:rsidP="00115344"/>
    <w:p w14:paraId="685DE4D3" w14:textId="77777777" w:rsidR="00115344" w:rsidRDefault="00115344" w:rsidP="00115344">
      <w:r>
        <w:t>Classification (</w:t>
      </w:r>
      <w:proofErr w:type="spellStart"/>
      <w:r>
        <w:t>Uniclass</w:t>
      </w:r>
      <w:proofErr w:type="spellEnd"/>
      <w:r>
        <w:t xml:space="preserve"> 2015 recommended)</w:t>
      </w:r>
    </w:p>
    <w:p w14:paraId="75205AF3" w14:textId="77777777" w:rsidR="00115344" w:rsidRDefault="00115344" w:rsidP="00115344"/>
    <w:p w14:paraId="754E167C" w14:textId="77777777" w:rsidR="00115344" w:rsidRDefault="00115344" w:rsidP="00115344">
      <w:r>
        <w:t>6.3 Naming Conventions</w:t>
      </w:r>
    </w:p>
    <w:p w14:paraId="4FC176C7" w14:textId="77777777" w:rsidR="00115344" w:rsidRDefault="00115344" w:rsidP="00115344">
      <w:r>
        <w:t>Follow ISO 19650 naming rules:</w:t>
      </w:r>
    </w:p>
    <w:p w14:paraId="4BF68124" w14:textId="77777777" w:rsidR="00115344" w:rsidRDefault="00115344" w:rsidP="00115344"/>
    <w:p w14:paraId="4AC51B8B" w14:textId="77777777" w:rsidR="00115344" w:rsidRDefault="00115344" w:rsidP="00115344">
      <w:r>
        <w:lastRenderedPageBreak/>
        <w:t>Project-Originator-Volume-Level-Type-Role-Number</w:t>
      </w:r>
    </w:p>
    <w:p w14:paraId="06BE78B2" w14:textId="77777777" w:rsidR="00115344" w:rsidRDefault="00115344" w:rsidP="00115344"/>
    <w:p w14:paraId="5428E5EE" w14:textId="77777777" w:rsidR="00115344" w:rsidRDefault="00115344" w:rsidP="00115344">
      <w:r>
        <w:t>Example:</w:t>
      </w:r>
    </w:p>
    <w:p w14:paraId="4009CE2D" w14:textId="77777777" w:rsidR="00115344" w:rsidRDefault="00115344" w:rsidP="00115344">
      <w:r>
        <w:t>PRJ-AAL-ZZ-01-M3-ARC-0001</w:t>
      </w:r>
    </w:p>
    <w:p w14:paraId="533771B5" w14:textId="77777777" w:rsidR="00115344" w:rsidRDefault="00115344" w:rsidP="00115344"/>
    <w:p w14:paraId="11121309" w14:textId="77777777" w:rsidR="00115344" w:rsidRDefault="00115344" w:rsidP="00115344">
      <w:r>
        <w:t>7. Coordination Strategy</w:t>
      </w:r>
    </w:p>
    <w:p w14:paraId="7D70F16B" w14:textId="77777777" w:rsidR="00115344" w:rsidRDefault="00115344" w:rsidP="00115344">
      <w:r>
        <w:t>7.1 Clash Detection</w:t>
      </w:r>
    </w:p>
    <w:p w14:paraId="70EA9C11" w14:textId="77777777" w:rsidR="00115344" w:rsidRDefault="00115344" w:rsidP="00115344">
      <w:r>
        <w:t>Weekly or fortnightly clash cycles</w:t>
      </w:r>
    </w:p>
    <w:p w14:paraId="73721E4D" w14:textId="77777777" w:rsidR="00115344" w:rsidRDefault="00115344" w:rsidP="00115344"/>
    <w:p w14:paraId="7C015FFD" w14:textId="77777777" w:rsidR="00115344" w:rsidRDefault="00115344" w:rsidP="00115344">
      <w:r>
        <w:t>Hard and soft clash rules defined</w:t>
      </w:r>
    </w:p>
    <w:p w14:paraId="5BCC5C07" w14:textId="77777777" w:rsidR="00115344" w:rsidRDefault="00115344" w:rsidP="00115344"/>
    <w:p w14:paraId="49F360C5" w14:textId="77777777" w:rsidR="00115344" w:rsidRDefault="00115344" w:rsidP="00115344">
      <w:r>
        <w:t>Issue tracking via [BIM Track / Navisworks / CDE]</w:t>
      </w:r>
    </w:p>
    <w:p w14:paraId="18D43272" w14:textId="77777777" w:rsidR="00115344" w:rsidRDefault="00115344" w:rsidP="00115344"/>
    <w:p w14:paraId="1FA000D4" w14:textId="77777777" w:rsidR="00115344" w:rsidRDefault="00115344" w:rsidP="00115344">
      <w:r>
        <w:t>Clash reports issued by Andrew Associates</w:t>
      </w:r>
    </w:p>
    <w:p w14:paraId="584C8E72" w14:textId="77777777" w:rsidR="00115344" w:rsidRDefault="00115344" w:rsidP="00115344"/>
    <w:p w14:paraId="0C01858E" w14:textId="77777777" w:rsidR="00115344" w:rsidRDefault="00115344" w:rsidP="00115344">
      <w:r>
        <w:t>7.2 Coordination Meetings</w:t>
      </w:r>
    </w:p>
    <w:p w14:paraId="316D5FC5" w14:textId="77777777" w:rsidR="00115344" w:rsidRDefault="00115344" w:rsidP="00115344">
      <w:r>
        <w:t>Frequency: [Weekly / Fortnightly]</w:t>
      </w:r>
    </w:p>
    <w:p w14:paraId="4BFFD179" w14:textId="77777777" w:rsidR="00115344" w:rsidRDefault="00115344" w:rsidP="00115344"/>
    <w:p w14:paraId="3013DEAF" w14:textId="77777777" w:rsidR="00115344" w:rsidRDefault="00115344" w:rsidP="00115344">
      <w:r>
        <w:t>Format: Online or in-person</w:t>
      </w:r>
    </w:p>
    <w:p w14:paraId="05529D3E" w14:textId="77777777" w:rsidR="00115344" w:rsidRDefault="00115344" w:rsidP="00115344"/>
    <w:p w14:paraId="4D6719CE" w14:textId="77777777" w:rsidR="00115344" w:rsidRDefault="00115344" w:rsidP="00115344">
      <w:r>
        <w:t>Agenda:</w:t>
      </w:r>
    </w:p>
    <w:p w14:paraId="0755DC37" w14:textId="77777777" w:rsidR="00115344" w:rsidRDefault="00115344" w:rsidP="00115344"/>
    <w:p w14:paraId="03EDDE6F" w14:textId="77777777" w:rsidR="00115344" w:rsidRDefault="00115344" w:rsidP="00115344">
      <w:r>
        <w:t>Review clashes</w:t>
      </w:r>
    </w:p>
    <w:p w14:paraId="577B017E" w14:textId="77777777" w:rsidR="00115344" w:rsidRDefault="00115344" w:rsidP="00115344"/>
    <w:p w14:paraId="24F52F51" w14:textId="77777777" w:rsidR="00115344" w:rsidRDefault="00115344" w:rsidP="00115344">
      <w:r>
        <w:t>Resolve issues</w:t>
      </w:r>
    </w:p>
    <w:p w14:paraId="6D250985" w14:textId="77777777" w:rsidR="00115344" w:rsidRDefault="00115344" w:rsidP="00115344"/>
    <w:p w14:paraId="40EB1E04" w14:textId="77777777" w:rsidR="00115344" w:rsidRDefault="00115344" w:rsidP="00115344">
      <w:r>
        <w:t>Confirm upcoming model exchanges</w:t>
      </w:r>
    </w:p>
    <w:p w14:paraId="16EB4C1C" w14:textId="77777777" w:rsidR="00115344" w:rsidRDefault="00115344" w:rsidP="00115344"/>
    <w:p w14:paraId="5BD37AAE" w14:textId="77777777" w:rsidR="00115344" w:rsidRDefault="00115344" w:rsidP="00115344">
      <w:r>
        <w:t>8. Information Management (ISO 19650)</w:t>
      </w:r>
    </w:p>
    <w:p w14:paraId="5B163B01" w14:textId="77777777" w:rsidR="00115344" w:rsidRDefault="00115344" w:rsidP="00115344">
      <w:r>
        <w:t>8.1 CDE Workflow</w:t>
      </w:r>
    </w:p>
    <w:p w14:paraId="7EE26E60" w14:textId="77777777" w:rsidR="00115344" w:rsidRDefault="00115344" w:rsidP="00115344">
      <w:r>
        <w:t>Information states:</w:t>
      </w:r>
    </w:p>
    <w:p w14:paraId="4FB150FC" w14:textId="77777777" w:rsidR="00115344" w:rsidRDefault="00115344" w:rsidP="00115344"/>
    <w:p w14:paraId="607CB3FA" w14:textId="77777777" w:rsidR="00115344" w:rsidRDefault="00115344" w:rsidP="00115344">
      <w:r>
        <w:t>Work In Progress (WIP)</w:t>
      </w:r>
    </w:p>
    <w:p w14:paraId="2B117542" w14:textId="77777777" w:rsidR="00115344" w:rsidRDefault="00115344" w:rsidP="00115344"/>
    <w:p w14:paraId="57CC2CFB" w14:textId="77777777" w:rsidR="00115344" w:rsidRDefault="00115344" w:rsidP="00115344">
      <w:r>
        <w:t>Shared</w:t>
      </w:r>
    </w:p>
    <w:p w14:paraId="4EE68860" w14:textId="77777777" w:rsidR="00115344" w:rsidRDefault="00115344" w:rsidP="00115344"/>
    <w:p w14:paraId="7D0AB9FE" w14:textId="77777777" w:rsidR="00115344" w:rsidRDefault="00115344" w:rsidP="00115344">
      <w:r>
        <w:t>Published</w:t>
      </w:r>
    </w:p>
    <w:p w14:paraId="1F8E2D6D" w14:textId="77777777" w:rsidR="00115344" w:rsidRDefault="00115344" w:rsidP="00115344"/>
    <w:p w14:paraId="2C7174A8" w14:textId="77777777" w:rsidR="00115344" w:rsidRDefault="00115344" w:rsidP="00115344">
      <w:r>
        <w:t>Archived</w:t>
      </w:r>
    </w:p>
    <w:p w14:paraId="17952481" w14:textId="77777777" w:rsidR="00115344" w:rsidRDefault="00115344" w:rsidP="00115344"/>
    <w:p w14:paraId="4FA629AD" w14:textId="77777777" w:rsidR="00115344" w:rsidRDefault="00115344" w:rsidP="00115344">
      <w:r>
        <w:t>Approval gates follow the client’s EIR.</w:t>
      </w:r>
    </w:p>
    <w:p w14:paraId="3499B042" w14:textId="77777777" w:rsidR="00115344" w:rsidRDefault="00115344" w:rsidP="00115344"/>
    <w:p w14:paraId="070BA8B9" w14:textId="77777777" w:rsidR="00115344" w:rsidRDefault="00115344" w:rsidP="00115344">
      <w:r>
        <w:t>8.2 Model Exchange Schedule</w:t>
      </w:r>
    </w:p>
    <w:p w14:paraId="65548564" w14:textId="77777777" w:rsidR="00115344" w:rsidRDefault="00115344" w:rsidP="00115344">
      <w:r>
        <w:t>Define when models are shared:</w:t>
      </w:r>
    </w:p>
    <w:p w14:paraId="768E3267" w14:textId="77777777" w:rsidR="00115344" w:rsidRDefault="00115344" w:rsidP="00115344"/>
    <w:p w14:paraId="48309AE5" w14:textId="77777777" w:rsidR="00115344" w:rsidRDefault="00115344" w:rsidP="00115344">
      <w:r>
        <w:t>RIBA Stage 2: Concept models</w:t>
      </w:r>
    </w:p>
    <w:p w14:paraId="0BB3183D" w14:textId="77777777" w:rsidR="00115344" w:rsidRDefault="00115344" w:rsidP="00115344"/>
    <w:p w14:paraId="70B595DA" w14:textId="77777777" w:rsidR="00115344" w:rsidRDefault="00115344" w:rsidP="00115344">
      <w:r>
        <w:t>RIBA Stage 3: Coordination models</w:t>
      </w:r>
    </w:p>
    <w:p w14:paraId="0142C728" w14:textId="77777777" w:rsidR="00115344" w:rsidRDefault="00115344" w:rsidP="00115344"/>
    <w:p w14:paraId="79DEFFDA" w14:textId="77777777" w:rsidR="00115344" w:rsidRDefault="00115344" w:rsidP="00115344">
      <w:r>
        <w:t>RIBA Stage 4: Technical models</w:t>
      </w:r>
    </w:p>
    <w:p w14:paraId="7B0A427B" w14:textId="77777777" w:rsidR="00115344" w:rsidRDefault="00115344" w:rsidP="00115344"/>
    <w:p w14:paraId="53A570D4" w14:textId="77777777" w:rsidR="00115344" w:rsidRDefault="00115344" w:rsidP="00115344">
      <w:r>
        <w:t>Monthly updates thereafter</w:t>
      </w:r>
    </w:p>
    <w:p w14:paraId="0CE65082" w14:textId="77777777" w:rsidR="00115344" w:rsidRDefault="00115344" w:rsidP="00115344"/>
    <w:p w14:paraId="7AAB3662" w14:textId="77777777" w:rsidR="00115344" w:rsidRDefault="00115344" w:rsidP="00115344">
      <w:r>
        <w:t>9. Quality Assurance</w:t>
      </w:r>
    </w:p>
    <w:p w14:paraId="15523F6C" w14:textId="77777777" w:rsidR="00115344" w:rsidRDefault="00115344" w:rsidP="00115344">
      <w:r>
        <w:lastRenderedPageBreak/>
        <w:t>Andrew Associates will carry out:</w:t>
      </w:r>
    </w:p>
    <w:p w14:paraId="0F57C26B" w14:textId="77777777" w:rsidR="00115344" w:rsidRDefault="00115344" w:rsidP="00115344"/>
    <w:p w14:paraId="34CA2E7B" w14:textId="77777777" w:rsidR="00115344" w:rsidRDefault="00115344" w:rsidP="00115344">
      <w:r>
        <w:t>Model health checks</w:t>
      </w:r>
    </w:p>
    <w:p w14:paraId="4B65F395" w14:textId="77777777" w:rsidR="00115344" w:rsidRDefault="00115344" w:rsidP="00115344"/>
    <w:p w14:paraId="213E7F3C" w14:textId="77777777" w:rsidR="00115344" w:rsidRDefault="00115344" w:rsidP="00115344">
      <w:r>
        <w:t>Audit of naming conventions</w:t>
      </w:r>
    </w:p>
    <w:p w14:paraId="75A3EE0C" w14:textId="77777777" w:rsidR="00115344" w:rsidRDefault="00115344" w:rsidP="00115344"/>
    <w:p w14:paraId="2CF0269D" w14:textId="77777777" w:rsidR="00115344" w:rsidRDefault="00115344" w:rsidP="00115344">
      <w:r>
        <w:t>Parameter checks</w:t>
      </w:r>
    </w:p>
    <w:p w14:paraId="14063060" w14:textId="77777777" w:rsidR="00115344" w:rsidRDefault="00115344" w:rsidP="00115344"/>
    <w:p w14:paraId="4C7A9676" w14:textId="77777777" w:rsidR="00115344" w:rsidRDefault="00115344" w:rsidP="00115344">
      <w:r>
        <w:t>LOIN compliance review</w:t>
      </w:r>
    </w:p>
    <w:p w14:paraId="15EB0091" w14:textId="77777777" w:rsidR="00115344" w:rsidRDefault="00115344" w:rsidP="00115344"/>
    <w:p w14:paraId="73816A07" w14:textId="77777777" w:rsidR="00115344" w:rsidRDefault="00115344" w:rsidP="00115344">
      <w:r>
        <w:t>Clash-free model verification</w:t>
      </w:r>
    </w:p>
    <w:p w14:paraId="46CD86F4" w14:textId="77777777" w:rsidR="00115344" w:rsidRDefault="00115344" w:rsidP="00115344"/>
    <w:p w14:paraId="55BF1495" w14:textId="77777777" w:rsidR="00115344" w:rsidRDefault="00115344" w:rsidP="00115344">
      <w:r>
        <w:t>NHS compliance checks (HTM/HBN where applicable)</w:t>
      </w:r>
    </w:p>
    <w:p w14:paraId="1E857F15" w14:textId="77777777" w:rsidR="00115344" w:rsidRDefault="00115344" w:rsidP="00115344"/>
    <w:p w14:paraId="02691223" w14:textId="77777777" w:rsidR="00115344" w:rsidRDefault="00115344" w:rsidP="00115344">
      <w:r>
        <w:t xml:space="preserve">10. </w:t>
      </w:r>
      <w:proofErr w:type="spellStart"/>
      <w:r>
        <w:t>COBie</w:t>
      </w:r>
      <w:proofErr w:type="spellEnd"/>
      <w:r>
        <w:t xml:space="preserve"> / Asset Information (If </w:t>
      </w:r>
      <w:proofErr w:type="gramStart"/>
      <w:r>
        <w:t>Required</w:t>
      </w:r>
      <w:proofErr w:type="gramEnd"/>
      <w:r>
        <w:t>)</w:t>
      </w:r>
    </w:p>
    <w:p w14:paraId="13E98376" w14:textId="77777777" w:rsidR="00115344" w:rsidRDefault="00115344" w:rsidP="00115344">
      <w:proofErr w:type="spellStart"/>
      <w:r>
        <w:t>COBie</w:t>
      </w:r>
      <w:proofErr w:type="spellEnd"/>
      <w:r>
        <w:t xml:space="preserve"> worksheets populated from Revit</w:t>
      </w:r>
    </w:p>
    <w:p w14:paraId="006508EF" w14:textId="77777777" w:rsidR="00115344" w:rsidRDefault="00115344" w:rsidP="00115344"/>
    <w:p w14:paraId="3F1472BF" w14:textId="77777777" w:rsidR="00115344" w:rsidRDefault="00115344" w:rsidP="00115344">
      <w:r>
        <w:t>Data validation rules applied</w:t>
      </w:r>
    </w:p>
    <w:p w14:paraId="0E82CC87" w14:textId="77777777" w:rsidR="00115344" w:rsidRDefault="00115344" w:rsidP="00115344"/>
    <w:p w14:paraId="4AED0F50" w14:textId="77777777" w:rsidR="00115344" w:rsidRDefault="00115344" w:rsidP="00115344">
      <w:r>
        <w:t xml:space="preserve">Final </w:t>
      </w:r>
      <w:proofErr w:type="spellStart"/>
      <w:r>
        <w:t>COBie</w:t>
      </w:r>
      <w:proofErr w:type="spellEnd"/>
      <w:r>
        <w:t xml:space="preserve"> delivered at handover</w:t>
      </w:r>
    </w:p>
    <w:p w14:paraId="037159B7" w14:textId="77777777" w:rsidR="00115344" w:rsidRDefault="00115344" w:rsidP="00115344"/>
    <w:p w14:paraId="2E8B794E" w14:textId="77777777" w:rsidR="00115344" w:rsidRDefault="00115344" w:rsidP="00115344">
      <w:r>
        <w:t>11. Risk Management</w:t>
      </w:r>
    </w:p>
    <w:p w14:paraId="37B9652D" w14:textId="77777777" w:rsidR="00115344" w:rsidRDefault="00115344" w:rsidP="00115344">
      <w:r>
        <w:t>Key BIM risks:</w:t>
      </w:r>
    </w:p>
    <w:p w14:paraId="5E6B3FE5" w14:textId="77777777" w:rsidR="00115344" w:rsidRDefault="00115344" w:rsidP="00115344"/>
    <w:p w14:paraId="537F1825" w14:textId="77777777" w:rsidR="00115344" w:rsidRDefault="00115344" w:rsidP="00115344">
      <w:r>
        <w:t>Incorrect model versions</w:t>
      </w:r>
    </w:p>
    <w:p w14:paraId="4DCE291E" w14:textId="77777777" w:rsidR="00115344" w:rsidRDefault="00115344" w:rsidP="00115344"/>
    <w:p w14:paraId="790C5064" w14:textId="77777777" w:rsidR="00115344" w:rsidRDefault="00115344" w:rsidP="00115344">
      <w:r>
        <w:t>Misaligned coordinates</w:t>
      </w:r>
    </w:p>
    <w:p w14:paraId="68750D21" w14:textId="77777777" w:rsidR="00115344" w:rsidRDefault="00115344" w:rsidP="00115344"/>
    <w:p w14:paraId="6D858E1E" w14:textId="77777777" w:rsidR="00115344" w:rsidRDefault="00115344" w:rsidP="00115344">
      <w:r>
        <w:t>Late model exchanges</w:t>
      </w:r>
    </w:p>
    <w:p w14:paraId="37A9FAA7" w14:textId="77777777" w:rsidR="00115344" w:rsidRDefault="00115344" w:rsidP="00115344"/>
    <w:p w14:paraId="0F01A5EC" w14:textId="77777777" w:rsidR="00115344" w:rsidRDefault="00115344" w:rsidP="00115344">
      <w:r>
        <w:t>Incomplete data</w:t>
      </w:r>
    </w:p>
    <w:p w14:paraId="4D470CA0" w14:textId="77777777" w:rsidR="00115344" w:rsidRDefault="00115344" w:rsidP="00115344"/>
    <w:p w14:paraId="39BC3150" w14:textId="77777777" w:rsidR="00115344" w:rsidRDefault="00115344" w:rsidP="00115344">
      <w:r>
        <w:t>Non-compliant geometry or parameters</w:t>
      </w:r>
    </w:p>
    <w:p w14:paraId="03BCA614" w14:textId="77777777" w:rsidR="00115344" w:rsidRDefault="00115344" w:rsidP="00115344"/>
    <w:p w14:paraId="773C02D6" w14:textId="77777777" w:rsidR="00115344" w:rsidRDefault="00115344" w:rsidP="00115344">
      <w:r>
        <w:t>Mitigation:</w:t>
      </w:r>
    </w:p>
    <w:p w14:paraId="5445C713" w14:textId="77777777" w:rsidR="00115344" w:rsidRDefault="00115344" w:rsidP="00115344"/>
    <w:p w14:paraId="13F2FD25" w14:textId="77777777" w:rsidR="00115344" w:rsidRDefault="00115344" w:rsidP="00115344">
      <w:r>
        <w:t>Strict version control</w:t>
      </w:r>
    </w:p>
    <w:p w14:paraId="6BE634BA" w14:textId="77777777" w:rsidR="00115344" w:rsidRDefault="00115344" w:rsidP="00115344"/>
    <w:p w14:paraId="7981BDED" w14:textId="77777777" w:rsidR="00115344" w:rsidRDefault="00115344" w:rsidP="00115344">
      <w:r>
        <w:t>Shared coordinate lock</w:t>
      </w:r>
    </w:p>
    <w:p w14:paraId="01601EC5" w14:textId="77777777" w:rsidR="00115344" w:rsidRDefault="00115344" w:rsidP="00115344"/>
    <w:p w14:paraId="5F890DCF" w14:textId="77777777" w:rsidR="00115344" w:rsidRDefault="00115344" w:rsidP="00115344">
      <w:r>
        <w:t>Clear exchange schedule</w:t>
      </w:r>
    </w:p>
    <w:p w14:paraId="27E3986A" w14:textId="77777777" w:rsidR="00115344" w:rsidRDefault="00115344" w:rsidP="00115344"/>
    <w:p w14:paraId="615AF41F" w14:textId="77777777" w:rsidR="00115344" w:rsidRDefault="00115344" w:rsidP="00115344">
      <w:r>
        <w:t>Regular audits</w:t>
      </w:r>
    </w:p>
    <w:p w14:paraId="79542C64" w14:textId="77777777" w:rsidR="00115344" w:rsidRDefault="00115344" w:rsidP="00115344"/>
    <w:p w14:paraId="2D37DE15" w14:textId="77777777" w:rsidR="00115344" w:rsidRDefault="00115344" w:rsidP="00115344">
      <w:r>
        <w:t>Early engagement with Trust stakeholders</w:t>
      </w:r>
    </w:p>
    <w:p w14:paraId="534F98E1" w14:textId="77777777" w:rsidR="00115344" w:rsidRDefault="00115344" w:rsidP="00115344"/>
    <w:p w14:paraId="2FA8D3FE" w14:textId="77777777" w:rsidR="00115344" w:rsidRDefault="00115344" w:rsidP="00115344">
      <w:r>
        <w:t>12. Deliverables</w:t>
      </w:r>
    </w:p>
    <w:p w14:paraId="7AD99275" w14:textId="77777777" w:rsidR="00115344" w:rsidRDefault="00115344" w:rsidP="00115344">
      <w:r>
        <w:t>Pre</w:t>
      </w:r>
      <w:r>
        <w:rPr>
          <w:rFonts w:ascii="Cambria Math" w:hAnsi="Cambria Math" w:cs="Cambria Math"/>
        </w:rPr>
        <w:t>‑</w:t>
      </w:r>
      <w:r>
        <w:t>Contract BEP</w:t>
      </w:r>
    </w:p>
    <w:p w14:paraId="07D494E2" w14:textId="77777777" w:rsidR="00115344" w:rsidRDefault="00115344" w:rsidP="00115344"/>
    <w:p w14:paraId="016057AE" w14:textId="77777777" w:rsidR="00115344" w:rsidRDefault="00115344" w:rsidP="00115344">
      <w:r>
        <w:t>Post</w:t>
      </w:r>
      <w:r>
        <w:rPr>
          <w:rFonts w:ascii="Cambria Math" w:hAnsi="Cambria Math" w:cs="Cambria Math"/>
        </w:rPr>
        <w:t>‑</w:t>
      </w:r>
      <w:r>
        <w:t>Contract BEP</w:t>
      </w:r>
    </w:p>
    <w:p w14:paraId="68105CD0" w14:textId="77777777" w:rsidR="00115344" w:rsidRDefault="00115344" w:rsidP="00115344"/>
    <w:p w14:paraId="56C59704" w14:textId="77777777" w:rsidR="00115344" w:rsidRDefault="00115344" w:rsidP="00115344">
      <w:r>
        <w:t>Federated model</w:t>
      </w:r>
    </w:p>
    <w:p w14:paraId="753F58A1" w14:textId="77777777" w:rsidR="00115344" w:rsidRDefault="00115344" w:rsidP="00115344"/>
    <w:p w14:paraId="1A381313" w14:textId="77777777" w:rsidR="00115344" w:rsidRDefault="00115344" w:rsidP="00115344">
      <w:r>
        <w:t>Clash reports</w:t>
      </w:r>
    </w:p>
    <w:p w14:paraId="744079AB" w14:textId="77777777" w:rsidR="00115344" w:rsidRDefault="00115344" w:rsidP="00115344"/>
    <w:p w14:paraId="6888970B" w14:textId="77777777" w:rsidR="00115344" w:rsidRDefault="00115344" w:rsidP="00115344">
      <w:r>
        <w:t>Coordination summaries</w:t>
      </w:r>
    </w:p>
    <w:p w14:paraId="5B178000" w14:textId="77777777" w:rsidR="00115344" w:rsidRDefault="00115344" w:rsidP="00115344"/>
    <w:p w14:paraId="2F965545" w14:textId="77777777" w:rsidR="00115344" w:rsidRDefault="00115344" w:rsidP="00115344">
      <w:r>
        <w:t>Revit model audits</w:t>
      </w:r>
    </w:p>
    <w:p w14:paraId="355206AB" w14:textId="77777777" w:rsidR="00115344" w:rsidRDefault="00115344" w:rsidP="00115344"/>
    <w:p w14:paraId="26D6965B" w14:textId="77777777" w:rsidR="00115344" w:rsidRDefault="00115344" w:rsidP="00115344">
      <w:proofErr w:type="spellStart"/>
      <w:r>
        <w:t>COBie</w:t>
      </w:r>
      <w:proofErr w:type="spellEnd"/>
      <w:r>
        <w:t xml:space="preserve"> sheets (if required)</w:t>
      </w:r>
    </w:p>
    <w:p w14:paraId="1152D86F" w14:textId="77777777" w:rsidR="00115344" w:rsidRDefault="00115344" w:rsidP="00115344"/>
    <w:p w14:paraId="3245D6B8" w14:textId="77777777" w:rsidR="00115344" w:rsidRDefault="00115344" w:rsidP="00115344">
      <w:r>
        <w:t>BIM close</w:t>
      </w:r>
      <w:r>
        <w:rPr>
          <w:rFonts w:ascii="Cambria Math" w:hAnsi="Cambria Math" w:cs="Cambria Math"/>
        </w:rPr>
        <w:t>‑</w:t>
      </w:r>
      <w:r>
        <w:t>out pack</w:t>
      </w:r>
    </w:p>
    <w:p w14:paraId="3C4B13C1" w14:textId="77777777" w:rsidR="00115344" w:rsidRDefault="00115344" w:rsidP="00115344"/>
    <w:p w14:paraId="2741B4D2" w14:textId="77777777" w:rsidR="00115344" w:rsidRDefault="00115344" w:rsidP="00115344">
      <w:r>
        <w:t>13. Sign-Off</w:t>
      </w:r>
    </w:p>
    <w:p w14:paraId="1EC2B0BC" w14:textId="77777777" w:rsidR="00115344" w:rsidRDefault="00115344" w:rsidP="00115344">
      <w:r>
        <w:t xml:space="preserve">Client Representative:  </w:t>
      </w:r>
    </w:p>
    <w:p w14:paraId="2E02EAF9" w14:textId="77777777" w:rsidR="00115344" w:rsidRDefault="00115344" w:rsidP="00115344">
      <w:r>
        <w:t>Name: ___________________</w:t>
      </w:r>
    </w:p>
    <w:p w14:paraId="40FD21A8" w14:textId="77777777" w:rsidR="00115344" w:rsidRDefault="00115344" w:rsidP="00115344">
      <w:r>
        <w:t>Signature: _______________</w:t>
      </w:r>
    </w:p>
    <w:p w14:paraId="4A0103A5" w14:textId="77777777" w:rsidR="00115344" w:rsidRDefault="00115344" w:rsidP="00115344">
      <w:r>
        <w:t>Date: ____________________</w:t>
      </w:r>
    </w:p>
    <w:p w14:paraId="23F5B413" w14:textId="77777777" w:rsidR="00115344" w:rsidRDefault="00115344" w:rsidP="00115344"/>
    <w:p w14:paraId="2409FC4B" w14:textId="77777777" w:rsidR="00115344" w:rsidRDefault="00115344" w:rsidP="00115344">
      <w:r>
        <w:t xml:space="preserve">Andrew Associates Limited:  </w:t>
      </w:r>
    </w:p>
    <w:p w14:paraId="2E209659" w14:textId="77777777" w:rsidR="00115344" w:rsidRDefault="00115344" w:rsidP="00115344">
      <w:r>
        <w:t>Name: Ian Andrew</w:t>
      </w:r>
    </w:p>
    <w:p w14:paraId="3334AAA7" w14:textId="77777777" w:rsidR="00115344" w:rsidRDefault="00115344" w:rsidP="00115344">
      <w:r>
        <w:t>Signature: _______________</w:t>
      </w:r>
    </w:p>
    <w:p w14:paraId="04392E66" w14:textId="068385BD" w:rsidR="00222661" w:rsidRDefault="00115344" w:rsidP="00115344">
      <w:r>
        <w:t>Date: ____________________</w:t>
      </w:r>
    </w:p>
    <w:sectPr w:rsidR="0022266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D246F" w14:textId="77777777" w:rsidR="007E144F" w:rsidRDefault="007E144F" w:rsidP="00115344">
      <w:pPr>
        <w:spacing w:after="0" w:line="240" w:lineRule="auto"/>
      </w:pPr>
      <w:r>
        <w:separator/>
      </w:r>
    </w:p>
  </w:endnote>
  <w:endnote w:type="continuationSeparator" w:id="0">
    <w:p w14:paraId="4B3B7621" w14:textId="77777777" w:rsidR="007E144F" w:rsidRDefault="007E144F" w:rsidP="0011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46D11" w14:textId="77777777" w:rsidR="007E144F" w:rsidRDefault="007E144F" w:rsidP="00115344">
      <w:pPr>
        <w:spacing w:after="0" w:line="240" w:lineRule="auto"/>
      </w:pPr>
      <w:r>
        <w:separator/>
      </w:r>
    </w:p>
  </w:footnote>
  <w:footnote w:type="continuationSeparator" w:id="0">
    <w:p w14:paraId="60A959C3" w14:textId="77777777" w:rsidR="007E144F" w:rsidRDefault="007E144F" w:rsidP="00115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69E2A" w14:textId="7D67C875" w:rsidR="00115344" w:rsidRDefault="00115344" w:rsidP="00115344">
    <w:pPr>
      <w:pStyle w:val="Header"/>
      <w:jc w:val="right"/>
    </w:pPr>
    <w:r>
      <w:rPr>
        <w:noProof/>
      </w:rPr>
      <w:drawing>
        <wp:inline distT="0" distB="0" distL="0" distR="0" wp14:anchorId="118236DA" wp14:editId="50E3A141">
          <wp:extent cx="2749482" cy="529645"/>
          <wp:effectExtent l="0" t="0" r="0" b="3810"/>
          <wp:docPr id="5195817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581738" name="Picture 5195817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9875" cy="533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8D4C3E" w14:textId="77777777" w:rsidR="00115344" w:rsidRDefault="00115344" w:rsidP="0011534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44"/>
    <w:rsid w:val="0002495B"/>
    <w:rsid w:val="00115344"/>
    <w:rsid w:val="00222661"/>
    <w:rsid w:val="004002D9"/>
    <w:rsid w:val="007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0A266"/>
  <w15:chartTrackingRefBased/>
  <w15:docId w15:val="{3E56B3C0-8179-47CD-B248-FA79819E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3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3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3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3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3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3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5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344"/>
  </w:style>
  <w:style w:type="paragraph" w:styleId="Footer">
    <w:name w:val="footer"/>
    <w:basedOn w:val="Normal"/>
    <w:link w:val="FooterChar"/>
    <w:uiPriority w:val="99"/>
    <w:unhideWhenUsed/>
    <w:rsid w:val="00115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andrew</dc:creator>
  <cp:keywords/>
  <dc:description/>
  <cp:lastModifiedBy>ian andrew</cp:lastModifiedBy>
  <cp:revision>1</cp:revision>
  <dcterms:created xsi:type="dcterms:W3CDTF">2026-07-23T18:01:00Z</dcterms:created>
  <dcterms:modified xsi:type="dcterms:W3CDTF">2026-07-23T18:03:00Z</dcterms:modified>
</cp:coreProperties>
</file>